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lang w:eastAsia="es-ES"/>
        </w:rPr>
        <w:t>¿Hola como estas?, bueno hoy les traigo unos acertijos matemáticos, para que adivinen, con sus respuestas por si se dan por vencido</w:t>
      </w:r>
      <w:proofErr w:type="gramStart"/>
      <w:r w:rsidRPr="00B37EDE">
        <w:rPr>
          <w:rFonts w:eastAsia="Times New Roman"/>
          <w:lang w:eastAsia="es-ES"/>
        </w:rPr>
        <w:t>.(</w:t>
      </w:r>
      <w:proofErr w:type="gramEnd"/>
      <w:r w:rsidRPr="00B37EDE">
        <w:rPr>
          <w:rFonts w:eastAsia="Times New Roman"/>
          <w:lang w:eastAsia="es-ES"/>
        </w:rPr>
        <w:t>que supongo que no), bueno espero que les </w:t>
      </w:r>
      <w:r>
        <w:rPr>
          <w:rFonts w:eastAsia="Times New Roman"/>
          <w:bdr w:val="none" w:sz="0" w:space="0" w:color="auto" w:frame="1"/>
          <w:lang w:eastAsia="es-ES"/>
        </w:rPr>
        <w:t xml:space="preserve"> </w:t>
      </w:r>
      <w:r w:rsidRPr="00B37EDE">
        <w:rPr>
          <w:rFonts w:eastAsia="Times New Roman"/>
          <w:lang w:eastAsia="es-ES"/>
        </w:rPr>
        <w:t>guste.</w:t>
      </w:r>
      <w:r w:rsidRPr="00B37EDE">
        <w:rPr>
          <w:rFonts w:eastAsia="Times New Roman"/>
          <w:color w:val="222222"/>
          <w:lang w:eastAsia="es-ES"/>
        </w:rPr>
        <w:t> </w:t>
      </w:r>
      <w:r w:rsidRPr="00B37EDE">
        <w:rPr>
          <w:rFonts w:eastAsia="Times New Roman"/>
          <w:color w:val="222222"/>
          <w:bdr w:val="none" w:sz="0" w:space="0" w:color="auto" w:frame="1"/>
          <w:lang w:eastAsia="es-ES"/>
        </w:rPr>
        <w:br/>
      </w:r>
      <w:r w:rsidRPr="00B37EDE">
        <w:rPr>
          <w:rFonts w:eastAsia="Times New Roman"/>
          <w:color w:val="222222"/>
          <w:bdr w:val="none" w:sz="0" w:space="0" w:color="auto" w:frame="1"/>
          <w:lang w:eastAsia="es-ES"/>
        </w:rPr>
        <w:br/>
      </w:r>
      <w:r w:rsidRPr="00B37EDE">
        <w:rPr>
          <w:rFonts w:eastAsia="Times New Roman"/>
          <w:color w:val="222222"/>
          <w:bdr w:val="none" w:sz="0" w:space="0" w:color="auto" w:frame="1"/>
          <w:lang w:eastAsia="es-ES"/>
        </w:rPr>
        <w:br/>
      </w:r>
      <w:r>
        <w:rPr>
          <w:rFonts w:eastAsia="Times New Roman"/>
          <w:color w:val="222222"/>
          <w:lang w:eastAsia="es-ES"/>
        </w:rPr>
        <w:t>A</w:t>
      </w:r>
      <w:r w:rsidRPr="00B37EDE">
        <w:rPr>
          <w:rFonts w:eastAsia="Times New Roman"/>
          <w:color w:val="222222"/>
          <w:lang w:eastAsia="es-ES"/>
        </w:rPr>
        <w:t>certijos matemáticos</w:t>
      </w:r>
      <w:r>
        <w:rPr>
          <w:rFonts w:eastAsia="Times New Roman"/>
          <w:color w:val="222222"/>
          <w:lang w:eastAsia="es-ES"/>
        </w:rPr>
        <w:t>.</w:t>
      </w:r>
      <w:r w:rsidRPr="00B37EDE">
        <w:rPr>
          <w:rFonts w:eastAsia="Times New Roman"/>
          <w:color w:val="222222"/>
          <w:lang w:eastAsia="es-ES"/>
        </w:rPr>
        <w:t> Utiliza el pensamiento lateral: </w:t>
      </w:r>
      <w:r w:rsidRPr="00B37EDE">
        <w:rPr>
          <w:rFonts w:eastAsia="Times New Roman"/>
          <w:color w:val="222222"/>
          <w:bdr w:val="none" w:sz="0" w:space="0" w:color="auto" w:frame="1"/>
          <w:lang w:eastAsia="es-ES"/>
        </w:rPr>
        <w:br/>
      </w:r>
      <w:r w:rsidRPr="00B37EDE">
        <w:rPr>
          <w:rFonts w:eastAsia="Times New Roman"/>
          <w:color w:val="222222"/>
          <w:bdr w:val="none" w:sz="0" w:space="0" w:color="auto" w:frame="1"/>
          <w:lang w:eastAsia="es-ES"/>
        </w:rPr>
        <w:br/>
      </w:r>
      <w:r w:rsidRPr="00B37EDE">
        <w:rPr>
          <w:rFonts w:eastAsia="Times New Roman"/>
          <w:color w:val="222222"/>
          <w:lang w:eastAsia="es-ES"/>
        </w:rPr>
        <w:t>Hoy es irrefutablemente reconocido, que el pensamiento lateral es una fuerza importante y necesaria para el cambio. Es una habilidad que puede permitirnos resolver problemas en casa o en el trabajo. Puede ser el único modo de superar los problemas aparentemente insolubles de nuestra sociedad.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El pensamiento lateral no es una habilidad privilegiada ni mucho menos compleja, sino que es un poder latente que todos poseemos. Puede desarrollarse mediante el entrenamiento, exigiendo solo un cambio de actitud mental y un enfoque abierto a la solución de problemas.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¿Qué es el pensamiento lateral?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El término pensamiento lateral fue concebido por Edward de Bono para describir un tipo de pensamiento distinto al pensamiento convencional o lógico. En el pensamiento convencional (o vertical), avanzamos a lo largo de líneas familiares usando experiencias y suposiciones que parten de situaciones similares. Nos apoyamos en la lógica y las suposiciones que empleamos antes. Utilizamos un enfoque lógico y racional.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lastRenderedPageBreak/>
        <w:t>Sin embargo, a veces este proceso deja de sernos útil. Se nos presentan límites que solo podemos superar dejando de lado nuestras suposiciones básicas y enfocando el problema desde un ángulo completamente nuevo, por ejemplo, mediante el pensamiento lateral. </w:t>
      </w:r>
    </w:p>
    <w:p w:rsidR="00B37EDE" w:rsidRDefault="00B37EDE" w:rsidP="00B37EDE">
      <w:pPr>
        <w:pStyle w:val="Ttulo1"/>
        <w:jc w:val="both"/>
        <w:rPr>
          <w:rFonts w:eastAsia="Times New Roman"/>
          <w:color w:val="222222"/>
          <w:lang w:eastAsia="es-ES"/>
        </w:rPr>
      </w:pPr>
      <w:r w:rsidRPr="00B37EDE">
        <w:rPr>
          <w:rFonts w:eastAsia="Times New Roman"/>
          <w:color w:val="222222"/>
          <w:lang w:eastAsia="es-ES"/>
        </w:rPr>
        <w:t>Los problemas de pensamiento lateral son a menudo extrañas situaciones que requieren de una explicación. Se resuelven a través de un dialogo entre el que sabe la solución y él, o los que pretenden imaginarse la respuesta. Estos enigmas generalmente no contienen suficiente información por lo que dificultan la solución. La clave del proceso es efectuar preguntas. Las preguntas pueden recibir solo tres posibles respuestas: si, no o irrelevante.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Acertijos Matemáticos: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1. CINCO PATATAS Y SEIS NIÑOS. Una madre tiene 6 niños y 5 patatas. ¿Cómo puede distribuir las patatas uniformemente entre los 6 niños? (No valen fracciones).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2. BOLAS EN CAJAS. ¿Cómo podremos disponer 9 bolas en 4 cajas de forma que cada una tenga un número impar de bolas y distinto del de cada una de las otras tres?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3. CIFRAS IMPARES. ¿Es posible mediante cinco cifras impares sumar 20?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lastRenderedPageBreak/>
        <w:t>4. 10 y 11 MONEDAS EN TRES VASOS. Al meter 11 monedas en tres vasos, de forma que cada vaso contenga un número impar de monedas; podemos conseguirlo de muchas formas. Por ejemplo, poniendo 7 monedas en un vaso, 3 en otro y, 1, en el último. Sin embargo, ¿sabría Vd. distribuir 10 monedas en estos mismos tres vasos, de modo que siga habiendo un número impar de monedas en cada vaso? El asunto es factible, pero tendrá que ocurrírsele una triquiñuela para lograrlo.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u w:val="single"/>
          <w:lang w:eastAsia="es-ES"/>
        </w:rPr>
        <w:t>5. LA HERENCIA DE 17 CAMELLOS.</w:t>
      </w:r>
      <w:r w:rsidRPr="00B37EDE">
        <w:rPr>
          <w:rFonts w:eastAsia="Times New Roman"/>
          <w:color w:val="222222"/>
          <w:lang w:eastAsia="es-ES"/>
        </w:rPr>
        <w:t> Un árabe dejó al morir a sus tres hijos una herencia de 17 hermosos camellos, especificando que habían de repartirla de la siguiente manera: al mayor la mitad de los camellos, al mediano la tercera parte, y al menor la novena parte. Los jóvenes herederos estaban desesperados, ya que evidentemente no podían repartir los 17 camellos de esta manera sin la colaboración del carnicero. Buscaron finalmente los consejos de un anciano y sabio amigo que prometió su ayuda. Al siguiente día se presentó en la cuadra llevando un camello de su propiedad. Lo juntó a los 17 y dijo a los hermanos que ya podían proceder al reparto. El mayor se llevó la mitad de los 18, o sea 9, el mediano un tercio de los 18, es decir 6; y el pequeño un noveno de los 18, o sea 2. Cuando ya se hubieron llevado los 17 primeros camellos, el anciano cogió el suyo y se marchó. ¿El truco? </w:t>
      </w:r>
      <w:r w:rsidRPr="00B37EDE">
        <w:rPr>
          <w:rFonts w:eastAsia="Times New Roman"/>
          <w:color w:val="222222"/>
          <w:bdr w:val="none" w:sz="0" w:space="0" w:color="auto" w:frame="1"/>
          <w:lang w:eastAsia="es-ES"/>
        </w:rPr>
        <w:br/>
      </w:r>
      <w:r w:rsidRPr="00B37EDE">
        <w:rPr>
          <w:rFonts w:eastAsia="Times New Roman"/>
          <w:color w:val="222222"/>
          <w:u w:val="single"/>
          <w:bdr w:val="none" w:sz="0" w:space="0" w:color="auto" w:frame="1"/>
          <w:lang w:eastAsia="es-ES"/>
        </w:rPr>
        <w:br/>
      </w:r>
      <w:r w:rsidRPr="00B37EDE">
        <w:rPr>
          <w:rFonts w:eastAsia="Times New Roman"/>
          <w:color w:val="222222"/>
          <w:u w:val="single"/>
          <w:lang w:eastAsia="es-ES"/>
        </w:rPr>
        <w:t>6. HERENCIA DE 39 VACAS.</w:t>
      </w:r>
      <w:r w:rsidRPr="00B37EDE">
        <w:rPr>
          <w:rFonts w:eastAsia="Times New Roman"/>
          <w:color w:val="222222"/>
          <w:lang w:eastAsia="es-ES"/>
        </w:rPr>
        <w:t> Un padre repartió entre sus cuatro hijos 39 vacas. Al primero quería dejarle la mitad de las vacas, al segundo la cuarta parte, al tercero la octava parte y al cuarto la décima parte. No sabía como hacerlo hasta que un vecino le prestó una vaca más; con 40 vacas pudo dar al primero 20, al segundo 10, al tercero 5 y al cuarto 4, y devolvió la vaca al vecino. ¿Lo hizo bien? ¿Podrías explicar qué ocurre? </w:t>
      </w:r>
      <w:r w:rsidRPr="00B37EDE">
        <w:rPr>
          <w:rFonts w:eastAsia="Times New Roman"/>
          <w:color w:val="222222"/>
          <w:bdr w:val="none" w:sz="0" w:space="0" w:color="auto" w:frame="1"/>
          <w:lang w:eastAsia="es-ES"/>
        </w:rPr>
        <w:br/>
      </w:r>
      <w:r w:rsidRPr="00B37EDE">
        <w:rPr>
          <w:rFonts w:eastAsia="Times New Roman"/>
          <w:color w:val="222222"/>
          <w:bdr w:val="none" w:sz="0" w:space="0" w:color="auto" w:frame="1"/>
          <w:lang w:eastAsia="es-ES"/>
        </w:rPr>
        <w:br/>
      </w:r>
      <w:r w:rsidRPr="00B37EDE">
        <w:rPr>
          <w:rFonts w:eastAsia="Times New Roman"/>
          <w:color w:val="222222"/>
          <w:u w:val="single"/>
          <w:lang w:eastAsia="es-ES"/>
        </w:rPr>
        <w:t>7. SUMA DE TRES CIFRAS IGUALES.</w:t>
      </w:r>
      <w:r w:rsidRPr="00B37EDE">
        <w:rPr>
          <w:rFonts w:eastAsia="Times New Roman"/>
          <w:color w:val="222222"/>
          <w:lang w:eastAsia="es-ES"/>
        </w:rPr>
        <w:t> Una suma con tres cifras iguales da como resultado 60. Los números no son el 20. ¿Cuáles serán los números?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u w:val="single"/>
          <w:lang w:eastAsia="es-ES"/>
        </w:rPr>
        <w:lastRenderedPageBreak/>
        <w:t>8. CON SOLO UNA RAYITA.</w:t>
      </w:r>
      <w:r w:rsidRPr="00B37EDE">
        <w:rPr>
          <w:rFonts w:eastAsia="Times New Roman"/>
          <w:color w:val="222222"/>
          <w:lang w:eastAsia="es-ES"/>
        </w:rPr>
        <w:t xml:space="preserve"> Agregue una sola rayita, cortita y derecha, a los dos números 10 para que el resultado sea 9'50. 10 </w:t>
      </w:r>
      <w:proofErr w:type="spellStart"/>
      <w:r w:rsidRPr="00B37EDE">
        <w:rPr>
          <w:rFonts w:eastAsia="Times New Roman"/>
          <w:color w:val="222222"/>
          <w:lang w:eastAsia="es-ES"/>
        </w:rPr>
        <w:t>10</w:t>
      </w:r>
      <w:proofErr w:type="spellEnd"/>
      <w:r w:rsidRPr="00B37EDE">
        <w:rPr>
          <w:rFonts w:eastAsia="Times New Roman"/>
          <w:color w:val="222222"/>
          <w:lang w:eastAsia="es-ES"/>
        </w:rPr>
        <w:t>. (En 10 segundos).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u w:val="single"/>
          <w:lang w:eastAsia="es-ES"/>
        </w:rPr>
        <w:t>9. PRODUCTO ALFABÉTICO.</w:t>
      </w:r>
      <w:r w:rsidRPr="00B37EDE">
        <w:rPr>
          <w:rFonts w:eastAsia="Times New Roman"/>
          <w:color w:val="222222"/>
          <w:lang w:eastAsia="es-ES"/>
        </w:rPr>
        <w:t> Calcular el valor del siguiente producto: </w:t>
      </w:r>
      <w:r w:rsidRPr="00B37EDE">
        <w:rPr>
          <w:rFonts w:eastAsia="Times New Roman"/>
          <w:color w:val="222222"/>
          <w:bdr w:val="none" w:sz="0" w:space="0" w:color="auto" w:frame="1"/>
          <w:lang w:eastAsia="es-ES"/>
        </w:rPr>
        <w:br/>
      </w:r>
      <w:r w:rsidRPr="00B37EDE">
        <w:rPr>
          <w:rFonts w:eastAsia="Times New Roman"/>
          <w:color w:val="222222"/>
          <w:lang w:eastAsia="es-ES"/>
        </w:rPr>
        <w:t>(x-a</w:t>
      </w:r>
      <w:proofErr w:type="gramStart"/>
      <w:r w:rsidRPr="00B37EDE">
        <w:rPr>
          <w:rFonts w:eastAsia="Times New Roman"/>
          <w:color w:val="222222"/>
          <w:lang w:eastAsia="es-ES"/>
        </w:rPr>
        <w:t>)(</w:t>
      </w:r>
      <w:proofErr w:type="gramEnd"/>
      <w:r w:rsidRPr="00B37EDE">
        <w:rPr>
          <w:rFonts w:eastAsia="Times New Roman"/>
          <w:color w:val="222222"/>
          <w:lang w:eastAsia="es-ES"/>
        </w:rPr>
        <w:t>x-b)(x-c) ... (x-z) = ?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u w:val="single"/>
          <w:lang w:eastAsia="es-ES"/>
        </w:rPr>
        <w:t>10. LOS TERRONES Y EL AZÚCAR.</w:t>
      </w:r>
      <w:r w:rsidRPr="00B37EDE">
        <w:rPr>
          <w:rFonts w:eastAsia="Times New Roman"/>
          <w:color w:val="222222"/>
          <w:lang w:eastAsia="es-ES"/>
        </w:rPr>
        <w:t> Se tienen tres tazas de café y catorce terrones de azúcar. ¿Cómo endulzar las tres tazas empleando un número impar de terrones en cada una? </w:t>
      </w:r>
    </w:p>
    <w:p w:rsidR="00BD5686"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 xml:space="preserve"> ALTO DETENTE </w:t>
      </w:r>
      <w:proofErr w:type="gramStart"/>
      <w:r w:rsidRPr="00B37EDE">
        <w:rPr>
          <w:rFonts w:eastAsia="Times New Roman"/>
          <w:color w:val="222222"/>
          <w:lang w:eastAsia="es-ES"/>
        </w:rPr>
        <w:t>..</w:t>
      </w:r>
      <w:proofErr w:type="gramEnd"/>
      <w:r w:rsidRPr="00B37EDE">
        <w:rPr>
          <w:rFonts w:eastAsia="Times New Roman"/>
          <w:color w:val="222222"/>
          <w:lang w:eastAsia="es-ES"/>
        </w:rPr>
        <w:t xml:space="preserve"> Piénsalo ....YO SE QUE TU PUEDES </w:t>
      </w:r>
      <w:r w:rsidRPr="00B37EDE">
        <w:rPr>
          <w:rFonts w:eastAsia="Times New Roman"/>
          <w:color w:val="222222"/>
          <w:bdr w:val="none" w:sz="0" w:space="0" w:color="auto" w:frame="1"/>
          <w:lang w:eastAsia="es-ES"/>
        </w:rPr>
        <w:br/>
      </w:r>
      <w:r w:rsidRPr="00B37EDE">
        <w:rPr>
          <w:rFonts w:eastAsia="Times New Roman"/>
          <w:color w:val="222222"/>
          <w:lang w:eastAsia="es-ES"/>
        </w:rPr>
        <w:t>CON LOS PROBLEMAS</w:t>
      </w:r>
      <w:proofErr w:type="gramStart"/>
      <w:r w:rsidRPr="00B37EDE">
        <w:rPr>
          <w:rFonts w:eastAsia="Times New Roman"/>
          <w:color w:val="222222"/>
          <w:lang w:eastAsia="es-ES"/>
        </w:rPr>
        <w:t>..</w:t>
      </w:r>
      <w:proofErr w:type="gramEnd"/>
      <w:r w:rsidRPr="00B37EDE">
        <w:rPr>
          <w:rFonts w:eastAsia="Times New Roman"/>
          <w:color w:val="222222"/>
          <w:lang w:eastAsia="es-ES"/>
        </w:rPr>
        <w:t>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No veas las respuestas: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Espero que no tengas que llegar a este extremo para resolver los </w:t>
      </w:r>
      <w:hyperlink r:id="rId5" w:history="1">
        <w:r w:rsidRPr="00B37EDE">
          <w:rPr>
            <w:rFonts w:eastAsia="Times New Roman"/>
            <w:color w:val="0000FF"/>
            <w:lang w:eastAsia="es-ES"/>
          </w:rPr>
          <w:t>Acertijos</w:t>
        </w:r>
      </w:hyperlink>
      <w:r w:rsidRPr="00B37EDE">
        <w:rPr>
          <w:rFonts w:eastAsia="Times New Roman"/>
          <w:color w:val="222222"/>
          <w:lang w:eastAsia="es-ES"/>
        </w:rPr>
        <w:t> planteados... en un momento dado</w:t>
      </w:r>
      <w:r w:rsidR="00BD5686">
        <w:rPr>
          <w:rFonts w:eastAsia="Times New Roman"/>
          <w:color w:val="222222"/>
          <w:lang w:eastAsia="es-ES"/>
        </w:rPr>
        <w:t>,</w:t>
      </w:r>
      <w:r w:rsidRPr="00B37EDE">
        <w:rPr>
          <w:rFonts w:eastAsia="Times New Roman"/>
          <w:color w:val="222222"/>
          <w:lang w:eastAsia="es-ES"/>
        </w:rPr>
        <w:t xml:space="preserve"> se que solo es para verificar tu respuesta....; Verdad?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u w:val="single"/>
          <w:lang w:eastAsia="es-ES"/>
        </w:rPr>
        <w:lastRenderedPageBreak/>
        <w:t>Soluciones </w:t>
      </w:r>
      <w:hyperlink r:id="rId6" w:history="1">
        <w:r w:rsidRPr="00B37EDE">
          <w:rPr>
            <w:rFonts w:eastAsia="Times New Roman"/>
            <w:color w:val="0000FF"/>
            <w:lang w:eastAsia="es-ES"/>
          </w:rPr>
          <w:t>Acertijos</w:t>
        </w:r>
      </w:hyperlink>
      <w:r w:rsidRPr="00B37EDE">
        <w:rPr>
          <w:rFonts w:eastAsia="Times New Roman"/>
          <w:color w:val="222222"/>
          <w:u w:val="single"/>
          <w:lang w:eastAsia="es-ES"/>
        </w:rPr>
        <w:t> Matemáticos:</w:t>
      </w:r>
      <w:r w:rsidRPr="00B37EDE">
        <w:rPr>
          <w:rFonts w:eastAsia="Times New Roman"/>
          <w:color w:val="222222"/>
          <w:lang w:eastAsia="es-ES"/>
        </w:rPr>
        <w:t> </w:t>
      </w:r>
      <w:r w:rsidRPr="00B37EDE">
        <w:rPr>
          <w:rFonts w:eastAsia="Times New Roman"/>
          <w:color w:val="222222"/>
          <w:bdr w:val="none" w:sz="0" w:space="0" w:color="auto" w:frame="1"/>
          <w:lang w:eastAsia="es-ES"/>
        </w:rPr>
        <w:br/>
      </w:r>
      <w:r w:rsidRPr="00B37EDE">
        <w:rPr>
          <w:rFonts w:eastAsia="Times New Roman"/>
          <w:color w:val="222222"/>
          <w:bdr w:val="none" w:sz="0" w:space="0" w:color="auto" w:frame="1"/>
          <w:lang w:eastAsia="es-ES"/>
        </w:rPr>
        <w:br/>
      </w:r>
      <w:r w:rsidRPr="00B37EDE">
        <w:rPr>
          <w:rFonts w:eastAsia="Times New Roman"/>
          <w:color w:val="222222"/>
          <w:bdr w:val="none" w:sz="0" w:space="0" w:color="auto" w:frame="1"/>
          <w:lang w:eastAsia="es-ES"/>
        </w:rPr>
        <w:br/>
      </w:r>
      <w:r w:rsidRPr="00B37EDE">
        <w:rPr>
          <w:rFonts w:eastAsia="Times New Roman"/>
          <w:color w:val="222222"/>
          <w:bdr w:val="none" w:sz="0" w:space="0" w:color="auto" w:frame="1"/>
          <w:lang w:eastAsia="es-ES"/>
        </w:rPr>
        <w:br/>
      </w:r>
      <w:r w:rsidRPr="00B37EDE">
        <w:rPr>
          <w:rFonts w:eastAsia="Times New Roman"/>
          <w:color w:val="222222"/>
          <w:lang w:eastAsia="es-ES"/>
        </w:rPr>
        <w:t>1. CINCO PATATAS Y SEIS NIÑOS. En puré, naturalmente. Esta solución es válida sea cual sea el número de niños y el número de patatas. En un concurso celebrado en el instituto Fray Luis de León de Salamanca, uno de los alumnos (Moisés González Sánchez) dio una solución muy original, que aunque aceptamos en este caso concreto, no sería válida en otros. La solución que aportó fue la siguiente: Se colocan en fila los 6 niños y se intercalan las patatas entre ellos: N p N p N p N p N p N. </w:t>
      </w:r>
      <w:r w:rsidRPr="00B37EDE">
        <w:rPr>
          <w:rFonts w:eastAsia="Times New Roman"/>
          <w:color w:val="222222"/>
          <w:bdr w:val="none" w:sz="0" w:space="0" w:color="auto" w:frame="1"/>
          <w:lang w:eastAsia="es-ES"/>
        </w:rPr>
        <w:br/>
      </w:r>
      <w:r w:rsidRPr="00B37EDE">
        <w:rPr>
          <w:rFonts w:eastAsia="Times New Roman"/>
          <w:color w:val="222222"/>
          <w:lang w:eastAsia="es-ES"/>
        </w:rPr>
        <w:t>2. BOLAS EN CAJAS. Tres cajas pequeñas, conteniendo 1, 3 y 5 bolas respectivamente se hallan dentro de una caja mayor que las contiene a todas (9). </w:t>
      </w:r>
    </w:p>
    <w:p w:rsidR="00B37EDE" w:rsidRDefault="00B37EDE" w:rsidP="00B37EDE">
      <w:pPr>
        <w:pStyle w:val="Ttulo1"/>
        <w:jc w:val="both"/>
        <w:rPr>
          <w:rFonts w:eastAsia="Times New Roman"/>
          <w:color w:val="222222"/>
          <w:lang w:eastAsia="es-ES"/>
        </w:rPr>
      </w:pPr>
      <w:r w:rsidRPr="00B37EDE">
        <w:rPr>
          <w:rFonts w:eastAsia="Times New Roman"/>
          <w:color w:val="222222"/>
          <w:lang w:eastAsia="es-ES"/>
        </w:rPr>
        <w:t>3. CIFRAS IMPARES. Si. 1 + 1 + 5 + 13 = 20. </w:t>
      </w:r>
      <w:r w:rsidRPr="00B37EDE">
        <w:rPr>
          <w:rFonts w:eastAsia="Times New Roman"/>
          <w:color w:val="222222"/>
          <w:bdr w:val="none" w:sz="0" w:space="0" w:color="auto" w:frame="1"/>
          <w:lang w:eastAsia="es-ES"/>
        </w:rPr>
        <w:br/>
      </w:r>
      <w:r w:rsidRPr="00B37EDE">
        <w:rPr>
          <w:rFonts w:eastAsia="Times New Roman"/>
          <w:color w:val="222222"/>
          <w:lang w:eastAsia="es-ES"/>
        </w:rPr>
        <w:t>4. 10 y 11 MONEDAS EN TRES VASOS. Poner 7 en un vaso, 2 en otro y, 1, en el último, pero meter el vaso que contiene 1 dentro del vaso que contiene 2. Existen en total 15 soluciones. ¿Se atreve Vd. a encontrarlas? Las demás: 1-0-9, 1-2-7, 1-4-5, 1-6-3, 1-8-1, 3-0-7, 3-2-5, 3-4-3, 3-6-1, 5-0-5, 5-2-3, 5-4-1, 7-0-3, 9-0-1. (El tercer vaso se mete dentro del segundo).</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5. LA HERENCIA DE 17 CAMELLOS. Está contenido en las estipulaciones del padre, que o no andaba muy bien de Aritmética o quiso dar a sus hijos algo en qué pensar; pues resulta que la suma de las fracciones 1/2, 1/3 y 1/9 no da como resultado, la unidad, como tenía que ocurrir si se quiere que no sobre nada, sino que es igual a 17/18.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t>6. HERENCIA DE 39 VACAS. Idéntico al anterior. </w:t>
      </w:r>
      <w:r w:rsidRPr="00B37EDE">
        <w:rPr>
          <w:rFonts w:eastAsia="Times New Roman"/>
          <w:color w:val="222222"/>
          <w:bdr w:val="none" w:sz="0" w:space="0" w:color="auto" w:frame="1"/>
          <w:lang w:eastAsia="es-ES"/>
        </w:rPr>
        <w:br/>
      </w:r>
      <w:r w:rsidRPr="00B37EDE">
        <w:rPr>
          <w:rFonts w:eastAsia="Times New Roman"/>
          <w:color w:val="222222"/>
          <w:lang w:eastAsia="es-ES"/>
        </w:rPr>
        <w:t>7. SUMA DE TRES CIFRAS IGUALES. 55 + 5 = 60. </w:t>
      </w:r>
      <w:r w:rsidRPr="00B37EDE">
        <w:rPr>
          <w:rFonts w:eastAsia="Times New Roman"/>
          <w:color w:val="222222"/>
          <w:bdr w:val="none" w:sz="0" w:space="0" w:color="auto" w:frame="1"/>
          <w:lang w:eastAsia="es-ES"/>
        </w:rPr>
        <w:br/>
      </w:r>
      <w:r w:rsidRPr="00B37EDE">
        <w:rPr>
          <w:rFonts w:eastAsia="Times New Roman"/>
          <w:color w:val="222222"/>
          <w:lang w:eastAsia="es-ES"/>
        </w:rPr>
        <w:t>8. CON SOLO UNA RAYITA. Ponga diez menos diez, que, como todos los que tenemos reloj sabemos, es lo mismo que nueve y cincuenta. </w:t>
      </w:r>
    </w:p>
    <w:p w:rsidR="00B37EDE" w:rsidRDefault="00B37EDE" w:rsidP="00B37EDE">
      <w:pPr>
        <w:pStyle w:val="Ttulo1"/>
        <w:jc w:val="both"/>
        <w:rPr>
          <w:rFonts w:eastAsia="Times New Roman"/>
          <w:color w:val="222222"/>
          <w:bdr w:val="none" w:sz="0" w:space="0" w:color="auto" w:frame="1"/>
          <w:lang w:eastAsia="es-ES"/>
        </w:rPr>
      </w:pPr>
      <w:r w:rsidRPr="00B37EDE">
        <w:rPr>
          <w:rFonts w:eastAsia="Times New Roman"/>
          <w:color w:val="222222"/>
          <w:lang w:eastAsia="es-ES"/>
        </w:rPr>
        <w:lastRenderedPageBreak/>
        <w:t>9. PRODUCTO ALFABÉTICO. Cero. Uno de los factores vale cero, éste es (x-x). </w:t>
      </w:r>
    </w:p>
    <w:p w:rsidR="00B37EDE" w:rsidRPr="00B37EDE" w:rsidRDefault="00B37EDE" w:rsidP="00B37EDE">
      <w:pPr>
        <w:pStyle w:val="Ttulo1"/>
        <w:jc w:val="both"/>
        <w:rPr>
          <w:rFonts w:eastAsia="Times New Roman"/>
          <w:color w:val="222222"/>
          <w:lang w:eastAsia="es-ES"/>
        </w:rPr>
      </w:pPr>
      <w:r w:rsidRPr="00B37EDE">
        <w:rPr>
          <w:rFonts w:eastAsia="Times New Roman"/>
          <w:color w:val="222222"/>
          <w:lang w:eastAsia="es-ES"/>
        </w:rPr>
        <w:t>10. LOS TERRONES Y EL AZÚCAR. Por ejemplo: poniendo un terrón en cada taza. En ningún momento se dice que haya que utilizar todos los terrones.</w:t>
      </w:r>
    </w:p>
    <w:p w:rsidR="00B37EDE" w:rsidRPr="00B37EDE" w:rsidRDefault="00B37EDE" w:rsidP="00B37EDE">
      <w:pPr>
        <w:pStyle w:val="Ttulo1"/>
        <w:jc w:val="both"/>
        <w:rPr>
          <w:rFonts w:eastAsia="Times New Roman"/>
          <w:color w:val="222222"/>
          <w:lang w:eastAsia="es-ES"/>
        </w:rPr>
      </w:pPr>
    </w:p>
    <w:p w:rsidR="000C3428" w:rsidRPr="00B37EDE" w:rsidRDefault="000C3428" w:rsidP="00B37EDE">
      <w:pPr>
        <w:pStyle w:val="Ttulo1"/>
        <w:jc w:val="both"/>
      </w:pPr>
    </w:p>
    <w:sectPr w:rsidR="000C3428" w:rsidRPr="00B37EDE" w:rsidSect="000C34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2778"/>
    <w:multiLevelType w:val="multilevel"/>
    <w:tmpl w:val="B84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B37EDE"/>
    <w:rsid w:val="000C3428"/>
    <w:rsid w:val="00B37EDE"/>
    <w:rsid w:val="00BD5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28"/>
  </w:style>
  <w:style w:type="paragraph" w:styleId="Ttulo1">
    <w:name w:val="heading 1"/>
    <w:basedOn w:val="Normal"/>
    <w:next w:val="Normal"/>
    <w:link w:val="Ttulo1Car"/>
    <w:uiPriority w:val="9"/>
    <w:qFormat/>
    <w:rsid w:val="00B37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
    <w:name w:val="post-content"/>
    <w:basedOn w:val="Fuentedeprrafopredeter"/>
    <w:rsid w:val="00B37EDE"/>
  </w:style>
  <w:style w:type="character" w:customStyle="1" w:styleId="apple-converted-space">
    <w:name w:val="apple-converted-space"/>
    <w:basedOn w:val="Fuentedeprrafopredeter"/>
    <w:rsid w:val="00B37EDE"/>
  </w:style>
  <w:style w:type="character" w:styleId="Hipervnculo">
    <w:name w:val="Hyperlink"/>
    <w:basedOn w:val="Fuentedeprrafopredeter"/>
    <w:uiPriority w:val="99"/>
    <w:semiHidden/>
    <w:unhideWhenUsed/>
    <w:rsid w:val="00B37EDE"/>
    <w:rPr>
      <w:color w:val="0000FF"/>
      <w:u w:val="single"/>
    </w:rPr>
  </w:style>
  <w:style w:type="character" w:customStyle="1" w:styleId="Ttulo1Car">
    <w:name w:val="Título 1 Car"/>
    <w:basedOn w:val="Fuentedeprrafopredeter"/>
    <w:link w:val="Ttulo1"/>
    <w:uiPriority w:val="9"/>
    <w:rsid w:val="00B37E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21496771">
      <w:bodyDiv w:val="1"/>
      <w:marLeft w:val="0"/>
      <w:marRight w:val="0"/>
      <w:marTop w:val="0"/>
      <w:marBottom w:val="0"/>
      <w:divBdr>
        <w:top w:val="none" w:sz="0" w:space="0" w:color="auto"/>
        <w:left w:val="none" w:sz="0" w:space="0" w:color="auto"/>
        <w:bottom w:val="none" w:sz="0" w:space="0" w:color="auto"/>
        <w:right w:val="none" w:sz="0" w:space="0" w:color="auto"/>
      </w:divBdr>
      <w:divsChild>
        <w:div w:id="15879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inga.net/tags/Acertijos" TargetMode="External"/><Relationship Id="rId5" Type="http://schemas.openxmlformats.org/officeDocument/2006/relationships/hyperlink" Target="http://www.taringa.net/tags/Acertij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3012930</TotalTime>
  <Pages>6</Pages>
  <Words>1072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 Ortega</dc:creator>
  <cp:keywords/>
  <dc:description/>
  <cp:lastModifiedBy>Flia Ortega</cp:lastModifiedBy>
  <cp:revision>1</cp:revision>
  <dcterms:created xsi:type="dcterms:W3CDTF">2006-05-16T09:14:00Z</dcterms:created>
  <dcterms:modified xsi:type="dcterms:W3CDTF">2012-02-06T16:44:00Z</dcterms:modified>
</cp:coreProperties>
</file>